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0C" w:rsidRDefault="00A4780C" w:rsidP="004524B3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Аналіз стану надходження та розгляду звернень громадян, що надійшли до Чернівецького окружного адміністративного суду протягом першого півріччя 2017 року</w:t>
      </w:r>
    </w:p>
    <w:p w:rsidR="00A4780C" w:rsidRDefault="00A4780C" w:rsidP="004524B3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4780C" w:rsidRDefault="00A4780C" w:rsidP="00C31B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Розгляд звернень громадян у Чернівецькому окружному адміністративному суді ведеться відповідно до вимог Закону України «Про звернення громадян»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ЗМІ, затвердженої постановою КМУ від 14.04.1997 р. №348 та Інструкцією з діловодства в адміністративних судах України, затвердженої наказом ДСА України від 17.12.2013 р. №174.</w:t>
      </w:r>
    </w:p>
    <w:p w:rsidR="00A4780C" w:rsidRPr="00683AEA" w:rsidRDefault="00A4780C" w:rsidP="00C31B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3A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Кожне звернення оформлюється відповідно до вимог чинної «Інструкції з діловодства за зверненнями громадян</w:t>
      </w:r>
      <w:r w:rsidRPr="00683AE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83A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 органах державної влади і місцевого</w:t>
      </w:r>
      <w:r w:rsidRPr="00683A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83AE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самоврядування, об'єднаннях громадян, на підприємствах, в установах, організаціях незалежно від форм власності, в засобах масової інформації», затвердженої постановою </w:t>
      </w:r>
      <w:r w:rsidRPr="006F0F3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Кабінету Міністрів України від 14.04.1997р. № 348.</w:t>
      </w:r>
    </w:p>
    <w:p w:rsidR="00A4780C" w:rsidRDefault="00A4780C" w:rsidP="00C31B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належного прийому громадян та розгляду поданих скарг, заяв та пропозицій в суді, наказами №103-АГ від 26.12.2012 року та №42-АГ від 05.06.2014 року, затверджено Порядок організації та проведення особистого прийому громадян та Графік особистого прийому громадян.</w:t>
      </w:r>
    </w:p>
    <w:p w:rsidR="00A4780C" w:rsidRPr="004172BC" w:rsidRDefault="00A4780C" w:rsidP="00C31B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83AE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Звернення, що надходять до суду, неупереджено, об'єктивно, всебічно і вчасно перевіряються та відповідно до діючого законодавства надаються мотивовані, обґрунтовані, достовірні, повні та об'єктивні відповіді та роз'яснення.</w:t>
      </w:r>
      <w:r w:rsidRPr="004C0C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Причини, з яких громадяни звертаються до суду з заявами та скаргами є досить різноманітними.</w:t>
      </w:r>
    </w:p>
    <w:p w:rsidR="00A4780C" w:rsidRDefault="00A4780C" w:rsidP="0097372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першого півріччя 2017 року до Чернівецького окружного адміністративного суду надійшло 43 звернень громадян. Із них звернень –  40 (88%), скарг -3 (12 %).</w:t>
      </w:r>
    </w:p>
    <w:p w:rsidR="00A4780C" w:rsidRDefault="00A4780C" w:rsidP="0097372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0B2B"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230.25pt">
            <v:imagedata r:id="rId5" o:title=""/>
          </v:shape>
        </w:pict>
      </w:r>
    </w:p>
    <w:p w:rsidR="00A4780C" w:rsidRDefault="00A4780C" w:rsidP="00C0431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класифікації звернень громадян, що надійшли протягом першого півріччя 2017 року:</w:t>
      </w:r>
    </w:p>
    <w:p w:rsidR="00A4780C" w:rsidRPr="001A5E2B" w:rsidRDefault="00A4780C" w:rsidP="001A5E2B">
      <w:pPr>
        <w:pStyle w:val="ListParagraph"/>
        <w:numPr>
          <w:ilvl w:val="0"/>
          <w:numId w:val="2"/>
        </w:numPr>
        <w:spacing w:after="0" w:line="276" w:lineRule="auto"/>
        <w:ind w:hanging="218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A5E2B">
        <w:rPr>
          <w:rFonts w:ascii="Times New Roman" w:hAnsi="Times New Roman"/>
          <w:b/>
          <w:sz w:val="28"/>
          <w:szCs w:val="28"/>
          <w:u w:val="single"/>
          <w:lang w:val="uk-UA"/>
        </w:rPr>
        <w:t>3 скарги:</w:t>
      </w:r>
    </w:p>
    <w:p w:rsidR="00A4780C" w:rsidRDefault="00A4780C" w:rsidP="007F2FB4">
      <w:pPr>
        <w:pStyle w:val="ListParagraph"/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  <w:r w:rsidRPr="001A5E2B">
        <w:rPr>
          <w:rFonts w:ascii="Times New Roman" w:hAnsi="Times New Roman"/>
          <w:sz w:val="28"/>
          <w:szCs w:val="28"/>
          <w:lang w:val="uk-UA"/>
        </w:rPr>
        <w:t>Від гр</w:t>
      </w:r>
      <w:r>
        <w:rPr>
          <w:rFonts w:ascii="Times New Roman" w:hAnsi="Times New Roman"/>
          <w:sz w:val="28"/>
          <w:szCs w:val="28"/>
          <w:lang w:val="uk-UA"/>
        </w:rPr>
        <w:t>. Возняк Л.В. :</w:t>
      </w:r>
    </w:p>
    <w:p w:rsidR="00A4780C" w:rsidRDefault="00A4780C" w:rsidP="001A5E2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5E2B">
        <w:rPr>
          <w:rFonts w:ascii="Times New Roman" w:hAnsi="Times New Roman"/>
          <w:sz w:val="28"/>
          <w:szCs w:val="28"/>
          <w:lang w:val="uk-UA"/>
        </w:rPr>
        <w:t>щодо в</w:t>
      </w:r>
      <w:r>
        <w:rPr>
          <w:rFonts w:ascii="Times New Roman" w:hAnsi="Times New Roman"/>
          <w:sz w:val="28"/>
          <w:szCs w:val="28"/>
          <w:lang w:val="uk-UA"/>
        </w:rPr>
        <w:t>ирішення клопотання про звільнення від сплати судового збору</w:t>
      </w:r>
      <w:r w:rsidRPr="001A5E2B">
        <w:rPr>
          <w:rFonts w:ascii="Times New Roman" w:hAnsi="Times New Roman"/>
          <w:sz w:val="28"/>
          <w:szCs w:val="28"/>
          <w:lang w:val="uk-UA"/>
        </w:rPr>
        <w:t>;</w:t>
      </w:r>
    </w:p>
    <w:p w:rsidR="00A4780C" w:rsidRDefault="00A4780C" w:rsidP="001A5E2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надання інформації про те, яким складом суду забезпечено судовий захист;</w:t>
      </w:r>
    </w:p>
    <w:p w:rsidR="00A4780C" w:rsidRPr="001A5E2B" w:rsidRDefault="00A4780C" w:rsidP="001A5E2B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 створення перешкод в реалізації конституційного права на справедливе правосуддя;</w:t>
      </w:r>
    </w:p>
    <w:p w:rsidR="00A4780C" w:rsidRDefault="00A4780C" w:rsidP="002A4F7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4F72">
        <w:rPr>
          <w:rFonts w:ascii="Times New Roman" w:hAnsi="Times New Roman"/>
          <w:sz w:val="28"/>
          <w:szCs w:val="28"/>
          <w:lang w:val="uk-UA"/>
        </w:rPr>
        <w:t>За наслідками розгляду поданих до суду скарг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A4F72">
        <w:rPr>
          <w:rFonts w:ascii="Times New Roman" w:hAnsi="Times New Roman"/>
          <w:sz w:val="28"/>
          <w:szCs w:val="28"/>
          <w:lang w:val="uk-UA"/>
        </w:rPr>
        <w:t xml:space="preserve"> по всіх 3-х з них</w:t>
      </w:r>
      <w:r>
        <w:rPr>
          <w:rFonts w:ascii="Times New Roman" w:hAnsi="Times New Roman"/>
          <w:sz w:val="28"/>
          <w:szCs w:val="28"/>
          <w:lang w:val="uk-UA"/>
        </w:rPr>
        <w:t>,  судом було надані письмові відповіді, які  повно та всебічно пояснювали суть питань, зазначених безпосередньо в скаргах.</w:t>
      </w:r>
    </w:p>
    <w:p w:rsidR="00A4780C" w:rsidRPr="002A4F72" w:rsidRDefault="00A4780C" w:rsidP="002A4F72">
      <w:pPr>
        <w:spacing w:after="0" w:line="276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40 звернень</w:t>
      </w:r>
      <w:r w:rsidRPr="002A4F72">
        <w:rPr>
          <w:rFonts w:ascii="Times New Roman" w:hAnsi="Times New Roman"/>
          <w:b/>
          <w:sz w:val="32"/>
          <w:szCs w:val="32"/>
          <w:u w:val="single"/>
          <w:lang w:val="uk-UA"/>
        </w:rPr>
        <w:t>: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 звернень – щодо порядку сплати та звільнення від сплати судового збору;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звернення – щодо видачі виконавчих листів по адміністративних справах;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 звернень – щодо  виконання судових рішень та здійснення судового контролю;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 – щодо встановлення способу виконання рішення суду, а саме ухвали;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звернень – стосовно надання інформації про надсилання ухвали;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звернення – щодо інформації по адміністративних спрвах: 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824/1632/15-а та № 824/1934/15-а;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звернення – щодо апеляційного та касаційного оскарження 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 – щодо питання відводу та самовідводу складу суду;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 звернення – щодо прав та обов»язків сторін;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звернення- про надання інформації щодо реєстрації позовної заяви.;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звернення- щодо способу здійснення забезпечення судом правової допомоги;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звернення-щодо надання інформації чи визнається судом непорушність соціальних гарантій держави; 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1звернення- щодо терміну, предбаченого на виклик сторін в судове засідання;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звернення – щодо застосування судом норм чинного законодавства;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звернення- щодо строків направлення копій судових рішень;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звернення- щодо поновлення провадження;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 –щодо здійснення судом правосуддя;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звернення- щодо доступу до правлсуддя;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звернення- щодо неправомірних рішень суду;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звернення- щодо дослідження судом доказів по адміністратвиних справах;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звернення- щодо надання інформації про приймання, складання рішень суду.</w:t>
      </w:r>
    </w:p>
    <w:p w:rsidR="00A4780C" w:rsidRPr="00AB64E4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звернення- щодо усунення хибних висновків судових рішень, винесених на підставі недостовірної інформації, наданої суб</w:t>
      </w:r>
      <w:r w:rsidRPr="00AB64E4">
        <w:rPr>
          <w:rFonts w:ascii="Times New Roman" w:hAnsi="Times New Roman"/>
          <w:sz w:val="28"/>
          <w:szCs w:val="28"/>
          <w:lang w:val="uk-UA"/>
        </w:rPr>
        <w:t>`єктами владних повноважень;</w:t>
      </w:r>
    </w:p>
    <w:p w:rsidR="00A4780C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звернення-щодо інформації про примусове виконання судових рішень;</w:t>
      </w:r>
    </w:p>
    <w:p w:rsidR="00A4780C" w:rsidRPr="006033E0" w:rsidRDefault="00A4780C" w:rsidP="00F8187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 звернення- щодо надання інформації про надходження документів, витребуваних судом; </w:t>
      </w:r>
    </w:p>
    <w:p w:rsidR="00A4780C" w:rsidRDefault="00A4780C" w:rsidP="00F81871">
      <w:pPr>
        <w:spacing w:after="0" w:line="276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всі подані до суду звернення відповідальними працівниками надано обгрунтовані відповіді у визначений законодавством строк.</w:t>
      </w:r>
    </w:p>
    <w:p w:rsidR="00A4780C" w:rsidRDefault="00A4780C" w:rsidP="00F81871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Додатково слід зупинитися на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строках розгляду заяв та скарг (таблиця додається). </w:t>
      </w:r>
    </w:p>
    <w:p w:rsidR="00A4780C" w:rsidRDefault="00A4780C" w:rsidP="00F81871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Так,</w:t>
      </w: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40 </w:t>
      </w: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звернень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та 3-х скарг</w:t>
      </w: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, що надійшли за звітний період,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1 звернення   було розглянуте</w:t>
      </w: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з надсиланням відповіді запитувачу до 5 діб,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2 </w:t>
      </w: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звер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нення  до 10  діб,  14  звернень до 15 діб </w:t>
      </w: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26 звернень</w:t>
      </w: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до 30 діб. </w:t>
      </w:r>
    </w:p>
    <w:p w:rsidR="00A4780C" w:rsidRPr="0078196E" w:rsidRDefault="00A4780C" w:rsidP="00F81871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78196E"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порушень вимог Закону України «Про звернення громадян» щодо строку та об’єктивності  їх розгляду в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суді</w:t>
      </w:r>
      <w:r w:rsidRPr="0078196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не встановлено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.</w:t>
      </w:r>
    </w:p>
    <w:p w:rsidR="00A4780C" w:rsidRPr="0078196E" w:rsidRDefault="00A4780C" w:rsidP="00F81871">
      <w:pPr>
        <w:spacing w:after="0" w:line="276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4780C" w:rsidRDefault="00A4780C" w:rsidP="00C31B3B">
      <w:pPr>
        <w:spacing w:after="0" w:line="276" w:lineRule="auto"/>
        <w:ind w:firstLine="709"/>
        <w:jc w:val="both"/>
        <w:rPr>
          <w:lang w:val="uk-UA"/>
        </w:rPr>
      </w:pPr>
      <w:r w:rsidRPr="00183C2C">
        <w:rPr>
          <w:noProof/>
          <w:lang w:val="uk-UA" w:eastAsia="uk-UA"/>
        </w:rPr>
        <w:object w:dxaOrig="6752" w:dyaOrig="3909">
          <v:shape id="_x0000_i1026" type="#_x0000_t75" style="width:337.5pt;height:195.75pt" o:ole="">
            <v:imagedata r:id="rId6" o:title=""/>
            <o:lock v:ext="edit" aspectratio="f"/>
          </v:shape>
          <o:OLEObject Type="Embed" ProgID="Excel.Chart.8" ShapeID="_x0000_i1026" DrawAspect="Content" ObjectID="_1577705230" r:id="rId7"/>
        </w:object>
      </w:r>
    </w:p>
    <w:p w:rsidR="00A4780C" w:rsidRPr="008A54E0" w:rsidRDefault="00A4780C" w:rsidP="00C31B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80C" w:rsidRDefault="00A4780C" w:rsidP="00C31B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E15065">
        <w:rPr>
          <w:rFonts w:ascii="Times New Roman" w:hAnsi="Times New Roman"/>
          <w:sz w:val="28"/>
          <w:szCs w:val="28"/>
          <w:lang w:val="uk-UA"/>
        </w:rPr>
        <w:t>огляду на вищезазначене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150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вернення, що надходять до суду </w:t>
      </w:r>
      <w:r w:rsidRPr="00E150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неупереджено, об'єктивно, всебічно і вчасно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розглядаються</w:t>
      </w:r>
      <w:r w:rsidRPr="00E150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відповідно до діючого законодавства надаються мотивовані, обґрунтовані, достовірні, повні та об'єктивні відповіді та роз'яснення.</w:t>
      </w:r>
    </w:p>
    <w:p w:rsidR="00A4780C" w:rsidRPr="00E15065" w:rsidRDefault="00A4780C" w:rsidP="00C31B3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Протягом першого півріччя 2017 року до суду надійшло 10</w:t>
      </w:r>
      <w:r w:rsidRPr="00E150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заяв, що відповідно до Закону України «Про звернення громадян» визнані дублетними, тобто такими, що надійшли</w:t>
      </w:r>
      <w:r w:rsidRPr="00E1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150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одного й</w:t>
      </w:r>
      <w:r w:rsidRPr="00E1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150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того ж </w:t>
      </w:r>
      <w:r w:rsidRPr="00E1506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громадянина</w:t>
      </w:r>
      <w:r w:rsidRPr="00E1506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одного і того ж питання. </w:t>
      </w:r>
      <w:r w:rsidRPr="00E150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Виявлення</w:t>
      </w:r>
      <w:r w:rsidRPr="00E1506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дублетних звернень свідчить про високу якість перевірок по зверненнях громадян та ефективність заходів, що вживаються за результатами їх розгляду.</w:t>
      </w:r>
    </w:p>
    <w:p w:rsidR="00A4780C" w:rsidRPr="00A80304" w:rsidRDefault="00A4780C" w:rsidP="00C31B3B">
      <w:pPr>
        <w:shd w:val="clear" w:color="auto" w:fill="FFFFFF"/>
        <w:spacing w:after="0" w:line="276" w:lineRule="auto"/>
        <w:ind w:firstLine="426"/>
        <w:jc w:val="both"/>
        <w:outlineLvl w:val="2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A80304">
        <w:rPr>
          <w:rFonts w:ascii="Times New Roman" w:hAnsi="Times New Roman"/>
          <w:sz w:val="28"/>
          <w:szCs w:val="28"/>
          <w:lang w:val="uk-UA" w:eastAsia="ru-RU"/>
        </w:rPr>
        <w:t>  Забезпечення всебічного розгляду звернень громадян, порушених у них проблем, оперативне їх вирішення, реалізація законних прав та інтересів громадян постійно перебувають на особистому контролі голови суду, його заступника і керівника апарату суду.</w:t>
      </w:r>
    </w:p>
    <w:p w:rsidR="00A4780C" w:rsidRPr="0042484F" w:rsidRDefault="00A4780C" w:rsidP="0042484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80304">
        <w:rPr>
          <w:rFonts w:ascii="Times New Roman" w:hAnsi="Times New Roman"/>
          <w:spacing w:val="-1"/>
          <w:sz w:val="28"/>
          <w:szCs w:val="28"/>
          <w:lang w:val="uk-UA" w:eastAsia="ru-RU"/>
        </w:rPr>
        <w:t xml:space="preserve">Виходячи з вищенаведеного, можна зробити висновок, що у </w:t>
      </w:r>
      <w:r>
        <w:rPr>
          <w:rFonts w:ascii="Times New Roman" w:hAnsi="Times New Roman"/>
          <w:spacing w:val="-1"/>
          <w:sz w:val="28"/>
          <w:szCs w:val="28"/>
          <w:lang w:val="uk-UA" w:eastAsia="ru-RU"/>
        </w:rPr>
        <w:t>Чернівецькому окружному адміністративному суді</w:t>
      </w:r>
      <w:r w:rsidRPr="00A80304">
        <w:rPr>
          <w:rFonts w:ascii="Times New Roman" w:hAnsi="Times New Roman"/>
          <w:sz w:val="28"/>
          <w:szCs w:val="28"/>
          <w:lang w:val="uk-UA" w:eastAsia="ru-RU"/>
        </w:rPr>
        <w:t xml:space="preserve"> забезпечується всебічний та своєчасний розгляд звернень громадян</w:t>
      </w:r>
      <w:r>
        <w:rPr>
          <w:rFonts w:ascii="Times New Roman" w:hAnsi="Times New Roman"/>
          <w:sz w:val="28"/>
          <w:szCs w:val="28"/>
          <w:lang w:val="uk-UA" w:eastAsia="ru-RU"/>
        </w:rPr>
        <w:t>, з порушених проблемних питань та заходів щодо їх оперативного вирішення.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На всі подані звернення судом були надані обгрунтовані відповіді із роз’ясненням з тих чи інших висвітлених у заявах питань. </w:t>
      </w:r>
    </w:p>
    <w:p w:rsidR="00A4780C" w:rsidRDefault="00A4780C" w:rsidP="00C31B3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4780C" w:rsidRPr="00826507" w:rsidRDefault="00A4780C" w:rsidP="00C31B3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4780C" w:rsidRPr="00AC6122" w:rsidRDefault="00A4780C" w:rsidP="00F65E8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4780C" w:rsidRPr="00AC6122" w:rsidRDefault="00A4780C" w:rsidP="00F65E8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6122">
        <w:rPr>
          <w:rFonts w:ascii="Times New Roman" w:hAnsi="Times New Roman"/>
          <w:b/>
          <w:sz w:val="28"/>
          <w:szCs w:val="28"/>
          <w:lang w:val="uk-UA"/>
        </w:rPr>
        <w:t>Начальник відділу</w:t>
      </w:r>
    </w:p>
    <w:p w:rsidR="00A4780C" w:rsidRPr="00AC6122" w:rsidRDefault="00A4780C" w:rsidP="00F65E8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6122">
        <w:rPr>
          <w:rFonts w:ascii="Times New Roman" w:hAnsi="Times New Roman"/>
          <w:b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C6122">
        <w:rPr>
          <w:rFonts w:ascii="Times New Roman" w:hAnsi="Times New Roman"/>
          <w:b/>
          <w:sz w:val="28"/>
          <w:szCs w:val="28"/>
          <w:lang w:val="uk-UA"/>
        </w:rPr>
        <w:t>документообігу та ведення архіву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Фівка В. Ю.</w:t>
      </w:r>
      <w:r w:rsidRPr="00AC612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</w:p>
    <w:sectPr w:rsidR="00A4780C" w:rsidRPr="00AC6122" w:rsidSect="0097372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0F4C"/>
    <w:multiLevelType w:val="hybridMultilevel"/>
    <w:tmpl w:val="397CBB08"/>
    <w:lvl w:ilvl="0" w:tplc="11CC0D6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2224657"/>
    <w:multiLevelType w:val="hybridMultilevel"/>
    <w:tmpl w:val="7258054E"/>
    <w:lvl w:ilvl="0" w:tplc="2A627F3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CD25E5D"/>
    <w:multiLevelType w:val="hybridMultilevel"/>
    <w:tmpl w:val="677ED8B8"/>
    <w:lvl w:ilvl="0" w:tplc="F8E4DA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EF8"/>
    <w:rsid w:val="000950F2"/>
    <w:rsid w:val="000D1877"/>
    <w:rsid w:val="00183C2C"/>
    <w:rsid w:val="001A5E2B"/>
    <w:rsid w:val="001D375F"/>
    <w:rsid w:val="002052B6"/>
    <w:rsid w:val="00217251"/>
    <w:rsid w:val="00220A3C"/>
    <w:rsid w:val="00257CE2"/>
    <w:rsid w:val="00291068"/>
    <w:rsid w:val="00292F1E"/>
    <w:rsid w:val="00293DB8"/>
    <w:rsid w:val="002A4F72"/>
    <w:rsid w:val="002B0128"/>
    <w:rsid w:val="002B392B"/>
    <w:rsid w:val="002B4137"/>
    <w:rsid w:val="002F0F53"/>
    <w:rsid w:val="003448CE"/>
    <w:rsid w:val="003B742D"/>
    <w:rsid w:val="003D156F"/>
    <w:rsid w:val="004172BC"/>
    <w:rsid w:val="0042484F"/>
    <w:rsid w:val="00442B53"/>
    <w:rsid w:val="004524B3"/>
    <w:rsid w:val="00462070"/>
    <w:rsid w:val="004C0C5D"/>
    <w:rsid w:val="004F5E65"/>
    <w:rsid w:val="00525F7C"/>
    <w:rsid w:val="00585869"/>
    <w:rsid w:val="00590B2B"/>
    <w:rsid w:val="005E3846"/>
    <w:rsid w:val="006033E0"/>
    <w:rsid w:val="00622CB5"/>
    <w:rsid w:val="0065424D"/>
    <w:rsid w:val="00654F35"/>
    <w:rsid w:val="0066401F"/>
    <w:rsid w:val="00683AEA"/>
    <w:rsid w:val="006A267F"/>
    <w:rsid w:val="006F0F36"/>
    <w:rsid w:val="0071358A"/>
    <w:rsid w:val="00721DF5"/>
    <w:rsid w:val="0072485C"/>
    <w:rsid w:val="0074393F"/>
    <w:rsid w:val="0078196E"/>
    <w:rsid w:val="007856F9"/>
    <w:rsid w:val="007D3EB1"/>
    <w:rsid w:val="007F2FB4"/>
    <w:rsid w:val="00800429"/>
    <w:rsid w:val="00826507"/>
    <w:rsid w:val="008A54E0"/>
    <w:rsid w:val="00921417"/>
    <w:rsid w:val="009331EC"/>
    <w:rsid w:val="00970A29"/>
    <w:rsid w:val="0097372A"/>
    <w:rsid w:val="009879D4"/>
    <w:rsid w:val="009D59C8"/>
    <w:rsid w:val="00A4780C"/>
    <w:rsid w:val="00A5049F"/>
    <w:rsid w:val="00A61E93"/>
    <w:rsid w:val="00A67422"/>
    <w:rsid w:val="00A80304"/>
    <w:rsid w:val="00AB64E4"/>
    <w:rsid w:val="00AC6122"/>
    <w:rsid w:val="00AD2641"/>
    <w:rsid w:val="00AE4137"/>
    <w:rsid w:val="00AE6539"/>
    <w:rsid w:val="00B34872"/>
    <w:rsid w:val="00B66485"/>
    <w:rsid w:val="00B77714"/>
    <w:rsid w:val="00BB5C04"/>
    <w:rsid w:val="00BC4D61"/>
    <w:rsid w:val="00BE3E71"/>
    <w:rsid w:val="00C04312"/>
    <w:rsid w:val="00C31B3B"/>
    <w:rsid w:val="00C87C31"/>
    <w:rsid w:val="00C97937"/>
    <w:rsid w:val="00CE7F3B"/>
    <w:rsid w:val="00CF650C"/>
    <w:rsid w:val="00D152D6"/>
    <w:rsid w:val="00D25527"/>
    <w:rsid w:val="00D259A4"/>
    <w:rsid w:val="00D302A1"/>
    <w:rsid w:val="00D561EC"/>
    <w:rsid w:val="00D6145E"/>
    <w:rsid w:val="00D73ED6"/>
    <w:rsid w:val="00D81607"/>
    <w:rsid w:val="00D84D5A"/>
    <w:rsid w:val="00D92C06"/>
    <w:rsid w:val="00E15065"/>
    <w:rsid w:val="00E40C46"/>
    <w:rsid w:val="00E73461"/>
    <w:rsid w:val="00EA1EF1"/>
    <w:rsid w:val="00EA49AD"/>
    <w:rsid w:val="00EE1708"/>
    <w:rsid w:val="00F1442B"/>
    <w:rsid w:val="00F43178"/>
    <w:rsid w:val="00F60887"/>
    <w:rsid w:val="00F65E87"/>
    <w:rsid w:val="00F81871"/>
    <w:rsid w:val="00F933F8"/>
    <w:rsid w:val="00F97EF8"/>
    <w:rsid w:val="00FA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D6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Знак Знак2 Знак Знак Знак Знак"/>
    <w:basedOn w:val="Normal"/>
    <w:uiPriority w:val="99"/>
    <w:rsid w:val="003448C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Indent2Char">
    <w:name w:val="Body Text Indent 2 Char"/>
    <w:link w:val="BodyTextIndent2"/>
    <w:uiPriority w:val="99"/>
    <w:locked/>
    <w:rsid w:val="003448CE"/>
    <w:rPr>
      <w:sz w:val="24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3448CE"/>
    <w:pPr>
      <w:spacing w:after="0" w:line="240" w:lineRule="auto"/>
      <w:ind w:firstLine="900"/>
    </w:pPr>
    <w:rPr>
      <w:sz w:val="24"/>
      <w:szCs w:val="20"/>
      <w:lang w:val="uk-UA"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cs="Times New Roman"/>
      <w:lang w:val="ru-RU"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3448C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83AEA"/>
    <w:rPr>
      <w:rFonts w:cs="Times New Roman"/>
    </w:rPr>
  </w:style>
  <w:style w:type="paragraph" w:styleId="ListParagraph">
    <w:name w:val="List Paragraph"/>
    <w:basedOn w:val="Normal"/>
    <w:uiPriority w:val="99"/>
    <w:qFormat/>
    <w:rsid w:val="00E40C4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62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6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822</TotalTime>
  <Pages>4</Pages>
  <Words>3843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2018-01-17T12:40:00Z</cp:lastPrinted>
  <dcterms:created xsi:type="dcterms:W3CDTF">2015-09-18T14:19:00Z</dcterms:created>
  <dcterms:modified xsi:type="dcterms:W3CDTF">2018-01-17T12:41:00Z</dcterms:modified>
</cp:coreProperties>
</file>